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54" w:rsidRPr="00FB498D" w:rsidRDefault="00C31254" w:rsidP="00437669">
      <w:pPr>
        <w:pStyle w:val="a3"/>
        <w:jc w:val="right"/>
        <w:rPr>
          <w:rFonts w:asciiTheme="minorHAnsi" w:hAnsiTheme="minorHAnsi"/>
        </w:rPr>
      </w:pPr>
      <w:r w:rsidRPr="00FB498D">
        <w:rPr>
          <w:rFonts w:asciiTheme="minorHAnsi" w:hAnsiTheme="minorHAnsi"/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E46BEA9" wp14:editId="2B0D4DE9">
            <wp:simplePos x="0" y="0"/>
            <wp:positionH relativeFrom="column">
              <wp:posOffset>-288290</wp:posOffset>
            </wp:positionH>
            <wp:positionV relativeFrom="paragraph">
              <wp:posOffset>43815</wp:posOffset>
            </wp:positionV>
            <wp:extent cx="248031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401" y="21234"/>
                <wp:lineTo x="2140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98D">
        <w:rPr>
          <w:rFonts w:asciiTheme="minorHAnsi" w:hAnsiTheme="minorHAnsi"/>
          <w:lang w:val="en-US"/>
        </w:rPr>
        <w:t>ROCK</w:t>
      </w:r>
      <w:r w:rsidRPr="00FB498D">
        <w:rPr>
          <w:rFonts w:asciiTheme="minorHAnsi" w:hAnsiTheme="minorHAnsi"/>
        </w:rPr>
        <w:t xml:space="preserve"> </w:t>
      </w:r>
      <w:r w:rsidRPr="00FB498D">
        <w:rPr>
          <w:rFonts w:asciiTheme="minorHAnsi" w:hAnsiTheme="minorHAnsi"/>
          <w:lang w:val="en-US"/>
        </w:rPr>
        <w:t>FM</w:t>
      </w:r>
      <w:r w:rsidRPr="00FB498D">
        <w:rPr>
          <w:rFonts w:asciiTheme="minorHAnsi" w:hAnsiTheme="minorHAnsi"/>
        </w:rPr>
        <w:t xml:space="preserve"> (95.2 </w:t>
      </w:r>
      <w:r w:rsidRPr="00FB498D">
        <w:rPr>
          <w:rFonts w:asciiTheme="minorHAnsi" w:hAnsiTheme="minorHAnsi"/>
          <w:lang w:val="en-US"/>
        </w:rPr>
        <w:t>FM</w:t>
      </w:r>
      <w:r w:rsidRPr="00FB498D">
        <w:rPr>
          <w:rFonts w:asciiTheme="minorHAnsi" w:hAnsiTheme="minorHAnsi"/>
        </w:rPr>
        <w:t>)</w:t>
      </w:r>
    </w:p>
    <w:p w:rsidR="00C31254" w:rsidRPr="00FB498D" w:rsidRDefault="00C31254" w:rsidP="00C31254">
      <w:pPr>
        <w:ind w:right="141"/>
        <w:jc w:val="right"/>
        <w:rPr>
          <w:rFonts w:asciiTheme="minorHAnsi" w:hAnsiTheme="minorHAnsi"/>
          <w:bCs/>
          <w:color w:val="000000"/>
          <w:u w:val="single"/>
        </w:rPr>
      </w:pPr>
      <w:r w:rsidRPr="00FB498D">
        <w:rPr>
          <w:rFonts w:asciiTheme="minorHAnsi" w:hAnsiTheme="minorHAnsi"/>
          <w:bCs/>
          <w:color w:val="000000"/>
          <w:u w:val="single"/>
        </w:rPr>
        <w:t>РАСЦЕНКИ НА РАЗМЕЩЕНИЕ РЕКЛАМЫ</w:t>
      </w:r>
    </w:p>
    <w:p w:rsidR="00C31254" w:rsidRPr="00FB498D" w:rsidRDefault="00C31254" w:rsidP="00C31254">
      <w:pPr>
        <w:pStyle w:val="6"/>
        <w:jc w:val="left"/>
        <w:rPr>
          <w:rFonts w:asciiTheme="minorHAnsi" w:hAnsiTheme="minorHAnsi"/>
          <w:b w:val="0"/>
          <w:sz w:val="24"/>
          <w:szCs w:val="24"/>
        </w:rPr>
      </w:pPr>
    </w:p>
    <w:p w:rsidR="00C31254" w:rsidRPr="00FB498D" w:rsidRDefault="00C31254" w:rsidP="00C31254">
      <w:pPr>
        <w:pStyle w:val="6"/>
        <w:jc w:val="right"/>
        <w:rPr>
          <w:rFonts w:asciiTheme="minorHAnsi" w:hAnsiTheme="minorHAnsi"/>
          <w:sz w:val="20"/>
        </w:rPr>
      </w:pPr>
    </w:p>
    <w:p w:rsidR="00C31254" w:rsidRPr="00FB498D" w:rsidRDefault="00C31254" w:rsidP="00C3125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C31254" w:rsidRPr="0027570D" w:rsidRDefault="00C31254" w:rsidP="00C31254">
      <w:pPr>
        <w:ind w:right="283" w:firstLine="180"/>
        <w:jc w:val="right"/>
        <w:rPr>
          <w:rFonts w:asciiTheme="minorHAnsi" w:hAnsiTheme="minorHAnsi"/>
          <w:sz w:val="22"/>
          <w:szCs w:val="20"/>
        </w:rPr>
      </w:pPr>
      <w:r w:rsidRPr="0027570D">
        <w:rPr>
          <w:rFonts w:asciiTheme="minorHAnsi" w:hAnsiTheme="minorHAnsi"/>
          <w:sz w:val="22"/>
          <w:szCs w:val="20"/>
        </w:rPr>
        <w:t xml:space="preserve">Тарифы действительны с </w:t>
      </w:r>
      <w:r w:rsidR="00A83C00" w:rsidRPr="0027570D">
        <w:rPr>
          <w:rFonts w:asciiTheme="minorHAnsi" w:hAnsiTheme="minorHAnsi"/>
          <w:sz w:val="22"/>
          <w:szCs w:val="20"/>
        </w:rPr>
        <w:t>06</w:t>
      </w:r>
      <w:r w:rsidR="00437669" w:rsidRPr="0027570D">
        <w:rPr>
          <w:rFonts w:asciiTheme="minorHAnsi" w:hAnsiTheme="minorHAnsi"/>
          <w:sz w:val="22"/>
          <w:szCs w:val="20"/>
        </w:rPr>
        <w:t xml:space="preserve"> </w:t>
      </w:r>
      <w:r w:rsidR="00A83C00" w:rsidRPr="0027570D">
        <w:rPr>
          <w:rFonts w:asciiTheme="minorHAnsi" w:hAnsiTheme="minorHAnsi"/>
          <w:sz w:val="22"/>
          <w:szCs w:val="20"/>
        </w:rPr>
        <w:t xml:space="preserve">сентября </w:t>
      </w:r>
      <w:bookmarkStart w:id="0" w:name="_GoBack"/>
      <w:bookmarkEnd w:id="0"/>
      <w:r w:rsidR="000558E7" w:rsidRPr="0027570D">
        <w:rPr>
          <w:rFonts w:asciiTheme="minorHAnsi" w:hAnsiTheme="minorHAnsi"/>
          <w:sz w:val="22"/>
          <w:szCs w:val="20"/>
        </w:rPr>
        <w:t>202</w:t>
      </w:r>
      <w:r w:rsidR="00A83C00" w:rsidRPr="0027570D">
        <w:rPr>
          <w:rFonts w:asciiTheme="minorHAnsi" w:hAnsiTheme="minorHAnsi"/>
          <w:sz w:val="22"/>
          <w:szCs w:val="20"/>
        </w:rPr>
        <w:t>3</w:t>
      </w:r>
      <w:r w:rsidRPr="0027570D">
        <w:rPr>
          <w:rFonts w:asciiTheme="minorHAnsi" w:hAnsiTheme="minorHAnsi"/>
          <w:sz w:val="22"/>
          <w:szCs w:val="20"/>
        </w:rPr>
        <w:t xml:space="preserve"> г </w:t>
      </w:r>
    </w:p>
    <w:p w:rsidR="00C31254" w:rsidRPr="0027570D" w:rsidRDefault="00C31254" w:rsidP="00C31254">
      <w:pPr>
        <w:ind w:right="283" w:firstLine="180"/>
        <w:jc w:val="right"/>
        <w:rPr>
          <w:rFonts w:asciiTheme="minorHAnsi" w:hAnsiTheme="minorHAnsi"/>
          <w:sz w:val="20"/>
          <w:szCs w:val="20"/>
        </w:rPr>
      </w:pPr>
      <w:r w:rsidRPr="0027570D">
        <w:rPr>
          <w:rFonts w:asciiTheme="minorHAnsi" w:hAnsiTheme="minorHAnsi"/>
          <w:sz w:val="20"/>
          <w:szCs w:val="20"/>
        </w:rPr>
        <w:t>Стоимость указана в рублях, без учета НДС</w:t>
      </w:r>
    </w:p>
    <w:p w:rsidR="00C31254" w:rsidRPr="00FB498D" w:rsidRDefault="00C31254" w:rsidP="00C31254">
      <w:pPr>
        <w:ind w:right="283" w:firstLine="180"/>
        <w:jc w:val="right"/>
        <w:rPr>
          <w:rFonts w:asciiTheme="minorHAnsi" w:hAnsiTheme="minorHAnsi"/>
          <w:i/>
          <w:sz w:val="20"/>
          <w:szCs w:val="20"/>
        </w:rPr>
      </w:pPr>
    </w:p>
    <w:p w:rsidR="00C31254" w:rsidRPr="00FB498D" w:rsidRDefault="00C31254" w:rsidP="00C31254">
      <w:pPr>
        <w:ind w:left="-284"/>
        <w:rPr>
          <w:rFonts w:asciiTheme="minorHAnsi" w:hAnsiTheme="minorHAnsi"/>
          <w:b/>
          <w:sz w:val="20"/>
          <w:szCs w:val="20"/>
        </w:rPr>
      </w:pPr>
    </w:p>
    <w:tbl>
      <w:tblPr>
        <w:tblW w:w="8605" w:type="dxa"/>
        <w:tblLook w:val="04A0" w:firstRow="1" w:lastRow="0" w:firstColumn="1" w:lastColumn="0" w:noHBand="0" w:noVBand="1"/>
      </w:tblPr>
      <w:tblGrid>
        <w:gridCol w:w="3386"/>
        <w:gridCol w:w="5219"/>
      </w:tblGrid>
      <w:tr w:rsidR="00C31254" w:rsidRPr="00FB498D" w:rsidTr="00B771D7">
        <w:trPr>
          <w:trHeight w:val="792"/>
        </w:trPr>
        <w:tc>
          <w:tcPr>
            <w:tcW w:w="3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54" w:rsidRPr="00FB498D" w:rsidRDefault="00C31254" w:rsidP="001A32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FB498D">
              <w:rPr>
                <w:rFonts w:asciiTheme="minorHAnsi" w:hAnsiTheme="minorHAnsi"/>
                <w:color w:val="000000"/>
              </w:rPr>
              <w:t>Время</w:t>
            </w:r>
          </w:p>
        </w:tc>
        <w:tc>
          <w:tcPr>
            <w:tcW w:w="52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1254" w:rsidRPr="00FB498D" w:rsidRDefault="00C31254" w:rsidP="001A32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B498D">
              <w:rPr>
                <w:rFonts w:asciiTheme="minorHAnsi" w:hAnsiTheme="minorHAnsi"/>
                <w:b/>
                <w:bCs/>
                <w:color w:val="000000"/>
              </w:rPr>
              <w:t xml:space="preserve"> Стоимость 1 трансляции / Хронометраж ролика - 30 секунд </w:t>
            </w:r>
          </w:p>
        </w:tc>
      </w:tr>
      <w:tr w:rsidR="00C31254" w:rsidRPr="00FB498D" w:rsidTr="00B771D7">
        <w:trPr>
          <w:trHeight w:val="534"/>
        </w:trPr>
        <w:tc>
          <w:tcPr>
            <w:tcW w:w="33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254" w:rsidRPr="00FB498D" w:rsidRDefault="00C31254" w:rsidP="001A326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254" w:rsidRPr="00FB498D" w:rsidRDefault="00EA59CD" w:rsidP="0018372E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B498D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Москва (</w:t>
            </w:r>
            <w:r w:rsidR="00EC5B24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10-ая, </w:t>
            </w:r>
            <w:r w:rsidRPr="00FB498D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25</w:t>
            </w:r>
            <w:r w:rsidR="00C31254" w:rsidRPr="00FB498D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-ая и 5</w:t>
            </w:r>
            <w:r w:rsidRPr="00FB498D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="00C31254" w:rsidRPr="00FB498D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-ая минуты часа)</w:t>
            </w:r>
          </w:p>
        </w:tc>
      </w:tr>
      <w:tr w:rsidR="00304205" w:rsidRPr="00FB498D" w:rsidTr="006A1047">
        <w:trPr>
          <w:trHeight w:val="352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5" w:rsidRPr="00FB498D" w:rsidRDefault="00304205" w:rsidP="001A32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B498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00:00-07:00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05" w:rsidRPr="00FB498D" w:rsidRDefault="00A83C00" w:rsidP="00437669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10</w:t>
            </w:r>
            <w:r w:rsidR="000558E7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0558E7" w:rsidRPr="000558E7">
              <w:rPr>
                <w:rFonts w:asciiTheme="minorHAnsi" w:hAnsiTheme="minorHAnsi"/>
                <w:color w:val="000000"/>
                <w:szCs w:val="22"/>
                <w:lang w:val="en-US"/>
              </w:rPr>
              <w:t>800</w:t>
            </w:r>
          </w:p>
        </w:tc>
      </w:tr>
      <w:tr w:rsidR="00304205" w:rsidRPr="00FB498D" w:rsidTr="006A1047">
        <w:trPr>
          <w:trHeight w:val="352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5" w:rsidRPr="00FB498D" w:rsidRDefault="00304205" w:rsidP="001A32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B498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07.00-08.00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05" w:rsidRPr="00FB498D" w:rsidRDefault="00A83C00" w:rsidP="00437669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20 800</w:t>
            </w:r>
          </w:p>
        </w:tc>
      </w:tr>
      <w:tr w:rsidR="00304205" w:rsidRPr="00FB498D" w:rsidTr="006A1047">
        <w:trPr>
          <w:trHeight w:val="352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5" w:rsidRPr="00FB498D" w:rsidRDefault="00304205" w:rsidP="001A32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B498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05" w:rsidRPr="00FB498D" w:rsidRDefault="00A83C00" w:rsidP="00437669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46 200</w:t>
            </w:r>
          </w:p>
        </w:tc>
      </w:tr>
      <w:tr w:rsidR="00304205" w:rsidRPr="00FB498D" w:rsidTr="006A1047">
        <w:trPr>
          <w:trHeight w:val="352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05" w:rsidRPr="00FB498D" w:rsidRDefault="00304205" w:rsidP="001A326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r w:rsidRPr="00FB498D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  <w:r w:rsidRPr="00FB498D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2</w:t>
            </w:r>
            <w:r w:rsidRPr="00FB498D">
              <w:rPr>
                <w:rFonts w:asciiTheme="minorHAnsi" w:hAnsiTheme="minorHAnsi"/>
                <w:b/>
                <w:bCs/>
                <w:sz w:val="18"/>
                <w:szCs w:val="18"/>
              </w:rPr>
              <w:t>.00-17.00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5" w:rsidRPr="00FB498D" w:rsidRDefault="00A83C00" w:rsidP="00437669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36 100</w:t>
            </w:r>
          </w:p>
        </w:tc>
      </w:tr>
      <w:tr w:rsidR="00304205" w:rsidRPr="00FB498D" w:rsidTr="006A1047">
        <w:trPr>
          <w:trHeight w:val="352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5" w:rsidRPr="00FB498D" w:rsidRDefault="00304205" w:rsidP="00050F13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B498D">
              <w:rPr>
                <w:rFonts w:asciiTheme="minorHAnsi" w:hAnsiTheme="minorHAnsi"/>
                <w:b/>
                <w:bCs/>
                <w:sz w:val="18"/>
                <w:szCs w:val="18"/>
              </w:rPr>
              <w:t>17.00-20.00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05" w:rsidRPr="00FB498D" w:rsidRDefault="00A83C00" w:rsidP="00437669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46 200</w:t>
            </w:r>
          </w:p>
        </w:tc>
      </w:tr>
      <w:tr w:rsidR="00304205" w:rsidRPr="00FB498D" w:rsidTr="006A1047">
        <w:trPr>
          <w:trHeight w:val="352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5" w:rsidRPr="00FB498D" w:rsidRDefault="00304205" w:rsidP="001A326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B498D">
              <w:rPr>
                <w:rFonts w:asciiTheme="minorHAnsi" w:hAnsiTheme="minorHAnsi"/>
                <w:b/>
                <w:bCs/>
                <w:sz w:val="18"/>
                <w:szCs w:val="18"/>
              </w:rPr>
              <w:t>20.00-24.00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05" w:rsidRPr="00FB498D" w:rsidRDefault="00A83C00" w:rsidP="00437669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20 800</w:t>
            </w:r>
          </w:p>
        </w:tc>
      </w:tr>
    </w:tbl>
    <w:p w:rsidR="00C31254" w:rsidRPr="00FB498D" w:rsidRDefault="00C31254" w:rsidP="00C31254">
      <w:pPr>
        <w:ind w:left="-284"/>
        <w:rPr>
          <w:rFonts w:asciiTheme="minorHAnsi" w:hAnsiTheme="minorHAnsi"/>
          <w:b/>
          <w:sz w:val="20"/>
          <w:szCs w:val="20"/>
        </w:rPr>
      </w:pPr>
    </w:p>
    <w:p w:rsidR="00C31254" w:rsidRPr="00FB498D" w:rsidRDefault="00C31254" w:rsidP="00C31254">
      <w:pPr>
        <w:ind w:left="-284"/>
        <w:rPr>
          <w:rFonts w:asciiTheme="minorHAnsi" w:hAnsiTheme="minorHAnsi"/>
          <w:b/>
          <w:sz w:val="20"/>
          <w:szCs w:val="20"/>
        </w:rPr>
      </w:pPr>
    </w:p>
    <w:p w:rsidR="00C31254" w:rsidRPr="00FB498D" w:rsidRDefault="00C31254" w:rsidP="00C31254">
      <w:pPr>
        <w:ind w:left="708" w:firstLine="708"/>
        <w:rPr>
          <w:rFonts w:asciiTheme="minorHAnsi" w:hAnsiTheme="minorHAnsi"/>
          <w:b/>
          <w:i/>
          <w:sz w:val="20"/>
          <w:szCs w:val="20"/>
        </w:rPr>
      </w:pPr>
      <w:r w:rsidRPr="00FB498D">
        <w:rPr>
          <w:rFonts w:asciiTheme="minorHAnsi" w:hAnsiTheme="minorHAnsi"/>
          <w:b/>
          <w:i/>
          <w:sz w:val="20"/>
          <w:szCs w:val="20"/>
        </w:rPr>
        <w:t>Коэффициенты на длительность ролика:</w:t>
      </w:r>
    </w:p>
    <w:p w:rsidR="00C31254" w:rsidRPr="00FB498D" w:rsidRDefault="00C31254" w:rsidP="00C31254">
      <w:pPr>
        <w:rPr>
          <w:rFonts w:asciiTheme="minorHAnsi" w:hAnsiTheme="minorHAnsi"/>
          <w:b/>
          <w:i/>
          <w:sz w:val="20"/>
          <w:szCs w:val="20"/>
        </w:rPr>
      </w:pPr>
    </w:p>
    <w:p w:rsidR="00C31254" w:rsidRPr="00FB498D" w:rsidRDefault="00C31254" w:rsidP="00C31254">
      <w:pPr>
        <w:rPr>
          <w:rFonts w:asciiTheme="minorHAnsi" w:hAnsiTheme="minorHAnsi"/>
          <w:b/>
          <w:i/>
          <w:sz w:val="20"/>
          <w:szCs w:val="2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8"/>
        <w:gridCol w:w="938"/>
        <w:gridCol w:w="937"/>
        <w:gridCol w:w="899"/>
        <w:gridCol w:w="936"/>
        <w:gridCol w:w="936"/>
        <w:gridCol w:w="936"/>
        <w:gridCol w:w="911"/>
        <w:gridCol w:w="947"/>
        <w:gridCol w:w="870"/>
      </w:tblGrid>
      <w:tr w:rsidR="00E17184" w:rsidRPr="00FB498D" w:rsidTr="006A4A11">
        <w:trPr>
          <w:trHeight w:val="289"/>
        </w:trPr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FB498D">
              <w:rPr>
                <w:rFonts w:asciiTheme="minorHAnsi" w:hAnsiTheme="minorHAnsi"/>
                <w:b/>
                <w:sz w:val="22"/>
                <w:szCs w:val="20"/>
              </w:rPr>
              <w:t>10’</w:t>
            </w:r>
          </w:p>
        </w:tc>
        <w:tc>
          <w:tcPr>
            <w:tcW w:w="9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FB498D">
              <w:rPr>
                <w:rFonts w:asciiTheme="minorHAnsi" w:hAnsiTheme="minorHAnsi"/>
                <w:b/>
                <w:sz w:val="22"/>
                <w:szCs w:val="20"/>
              </w:rPr>
              <w:t>15’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FB498D">
              <w:rPr>
                <w:rFonts w:asciiTheme="minorHAnsi" w:hAnsiTheme="minorHAnsi"/>
                <w:b/>
                <w:sz w:val="22"/>
                <w:szCs w:val="20"/>
              </w:rPr>
              <w:t>20</w:t>
            </w:r>
            <w:r w:rsidRPr="00FB498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FB498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25’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FB498D">
              <w:rPr>
                <w:rFonts w:asciiTheme="minorHAnsi" w:hAnsiTheme="minorHAnsi"/>
                <w:b/>
                <w:sz w:val="22"/>
                <w:szCs w:val="20"/>
              </w:rPr>
              <w:t>30</w:t>
            </w:r>
            <w:r w:rsidRPr="00FB498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FB498D">
              <w:rPr>
                <w:rFonts w:asciiTheme="minorHAnsi" w:hAnsiTheme="minorHAnsi"/>
                <w:b/>
                <w:sz w:val="22"/>
                <w:szCs w:val="20"/>
              </w:rPr>
              <w:t>45</w:t>
            </w:r>
            <w:r w:rsidRPr="00FB498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FB498D">
              <w:rPr>
                <w:rFonts w:asciiTheme="minorHAnsi" w:hAnsiTheme="minorHAnsi"/>
                <w:b/>
                <w:sz w:val="22"/>
                <w:szCs w:val="20"/>
              </w:rPr>
              <w:t>60</w:t>
            </w:r>
            <w:r w:rsidRPr="00FB498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FB498D">
              <w:rPr>
                <w:rFonts w:asciiTheme="minorHAnsi" w:hAnsiTheme="minorHAnsi"/>
                <w:b/>
                <w:sz w:val="22"/>
                <w:szCs w:val="20"/>
              </w:rPr>
              <w:t>90</w:t>
            </w:r>
            <w:r w:rsidRPr="00FB498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FB498D">
              <w:rPr>
                <w:rFonts w:asciiTheme="minorHAnsi" w:hAnsiTheme="minorHAnsi"/>
                <w:b/>
                <w:sz w:val="22"/>
                <w:szCs w:val="20"/>
              </w:rPr>
              <w:t>120</w:t>
            </w:r>
            <w:r w:rsidRPr="00FB498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870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FB498D">
              <w:rPr>
                <w:rFonts w:asciiTheme="minorHAnsi" w:hAnsiTheme="minorHAnsi"/>
                <w:b/>
                <w:sz w:val="22"/>
                <w:szCs w:val="20"/>
              </w:rPr>
              <w:t>1</w:t>
            </w:r>
            <w:r w:rsidRPr="00FB498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8</w:t>
            </w:r>
            <w:r w:rsidRPr="00FB498D">
              <w:rPr>
                <w:rFonts w:asciiTheme="minorHAnsi" w:hAnsiTheme="minorHAnsi"/>
                <w:b/>
                <w:sz w:val="22"/>
                <w:szCs w:val="20"/>
              </w:rPr>
              <w:t>0</w:t>
            </w:r>
            <w:r w:rsidRPr="00FB498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</w:tr>
      <w:tr w:rsidR="00E17184" w:rsidRPr="00FB498D" w:rsidTr="006A4A11">
        <w:trPr>
          <w:trHeight w:val="308"/>
        </w:trPr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FB498D">
              <w:rPr>
                <w:rFonts w:asciiTheme="minorHAnsi" w:hAnsiTheme="minorHAnsi"/>
                <w:sz w:val="22"/>
                <w:szCs w:val="20"/>
              </w:rPr>
              <w:t>0,5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FB498D">
              <w:rPr>
                <w:rFonts w:asciiTheme="minorHAnsi" w:hAnsiTheme="minorHAnsi"/>
                <w:sz w:val="22"/>
                <w:szCs w:val="20"/>
              </w:rPr>
              <w:t>0,7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FB498D">
              <w:rPr>
                <w:rFonts w:asciiTheme="minorHAnsi" w:hAnsiTheme="minorHAnsi"/>
                <w:sz w:val="22"/>
                <w:szCs w:val="20"/>
              </w:rPr>
              <w:t>0,8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FB498D">
              <w:rPr>
                <w:rFonts w:asciiTheme="minorHAnsi" w:hAnsiTheme="minorHAnsi"/>
                <w:sz w:val="22"/>
                <w:szCs w:val="20"/>
              </w:rPr>
              <w:t>0</w:t>
            </w:r>
            <w:r w:rsidRPr="00FB498D">
              <w:rPr>
                <w:rFonts w:asciiTheme="minorHAnsi" w:hAnsiTheme="minorHAnsi"/>
                <w:sz w:val="22"/>
                <w:szCs w:val="20"/>
                <w:lang w:val="en-US"/>
              </w:rPr>
              <w:t>,9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FB498D">
              <w:rPr>
                <w:rFonts w:asciiTheme="minorHAnsi" w:hAnsiTheme="minorHAnsi"/>
                <w:sz w:val="22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FB498D">
              <w:rPr>
                <w:rFonts w:asciiTheme="minorHAnsi" w:hAnsiTheme="minorHAnsi"/>
                <w:sz w:val="22"/>
                <w:szCs w:val="20"/>
              </w:rPr>
              <w:t>1,5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FB498D">
              <w:rPr>
                <w:rFonts w:asciiTheme="minorHAnsi" w:hAnsiTheme="minorHAnsi"/>
                <w:sz w:val="22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FB498D">
              <w:rPr>
                <w:rFonts w:asciiTheme="minorHAnsi" w:hAnsiTheme="minorHAnsi"/>
                <w:sz w:val="22"/>
                <w:szCs w:val="20"/>
              </w:rPr>
              <w:t>2,5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hideMark/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FB498D">
              <w:rPr>
                <w:rFonts w:asciiTheme="minorHAnsi" w:hAnsiTheme="minorHAnsi"/>
                <w:sz w:val="22"/>
                <w:szCs w:val="20"/>
              </w:rPr>
              <w:t>3,5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17184" w:rsidRPr="00FB498D" w:rsidRDefault="00E17184" w:rsidP="00963E4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FB498D">
              <w:rPr>
                <w:rFonts w:asciiTheme="minorHAnsi" w:hAnsiTheme="minorHAnsi"/>
                <w:sz w:val="22"/>
                <w:szCs w:val="20"/>
                <w:lang w:val="en-US"/>
              </w:rPr>
              <w:t>6</w:t>
            </w:r>
          </w:p>
        </w:tc>
      </w:tr>
    </w:tbl>
    <w:p w:rsidR="00C31254" w:rsidRPr="00FB498D" w:rsidRDefault="00C31254" w:rsidP="00C31254">
      <w:pPr>
        <w:rPr>
          <w:rFonts w:asciiTheme="minorHAnsi" w:hAnsiTheme="minorHAnsi"/>
          <w:b/>
          <w:i/>
          <w:sz w:val="20"/>
          <w:szCs w:val="20"/>
        </w:rPr>
      </w:pPr>
    </w:p>
    <w:p w:rsidR="00C31254" w:rsidRPr="00FB498D" w:rsidRDefault="00C31254" w:rsidP="00C31254">
      <w:pPr>
        <w:ind w:left="-180"/>
        <w:rPr>
          <w:rFonts w:asciiTheme="minorHAnsi" w:hAnsiTheme="minorHAnsi"/>
          <w:b/>
          <w:i/>
          <w:sz w:val="20"/>
          <w:szCs w:val="20"/>
        </w:rPr>
      </w:pPr>
    </w:p>
    <w:p w:rsidR="00C31254" w:rsidRPr="00FB498D" w:rsidRDefault="00B9651B" w:rsidP="00971FFC">
      <w:pPr>
        <w:numPr>
          <w:ilvl w:val="0"/>
          <w:numId w:val="1"/>
        </w:numPr>
        <w:ind w:left="1068" w:right="-480"/>
        <w:jc w:val="both"/>
        <w:rPr>
          <w:rFonts w:asciiTheme="minorHAnsi" w:hAnsiTheme="minorHAnsi"/>
          <w:sz w:val="22"/>
          <w:szCs w:val="20"/>
        </w:rPr>
      </w:pPr>
      <w:r w:rsidRPr="00FB498D">
        <w:rPr>
          <w:rFonts w:asciiTheme="minorHAnsi" w:hAnsiTheme="minorHAnsi"/>
          <w:sz w:val="22"/>
          <w:szCs w:val="20"/>
        </w:rPr>
        <w:t>Наценка за п</w:t>
      </w:r>
      <w:r w:rsidR="00C31254" w:rsidRPr="00FB498D">
        <w:rPr>
          <w:rFonts w:asciiTheme="minorHAnsi" w:hAnsiTheme="minorHAnsi"/>
          <w:sz w:val="22"/>
          <w:szCs w:val="20"/>
        </w:rPr>
        <w:t>озиционирование первым или последним в блоке –</w:t>
      </w:r>
      <w:r w:rsidRPr="00FB498D">
        <w:rPr>
          <w:rFonts w:asciiTheme="minorHAnsi" w:hAnsiTheme="minorHAnsi"/>
          <w:sz w:val="22"/>
          <w:szCs w:val="20"/>
        </w:rPr>
        <w:t xml:space="preserve"> </w:t>
      </w:r>
      <w:r w:rsidR="00C31254" w:rsidRPr="00FB498D">
        <w:rPr>
          <w:rFonts w:asciiTheme="minorHAnsi" w:hAnsiTheme="minorHAnsi"/>
          <w:sz w:val="22"/>
          <w:szCs w:val="20"/>
        </w:rPr>
        <w:t xml:space="preserve">25% </w:t>
      </w:r>
    </w:p>
    <w:p w:rsidR="00C31254" w:rsidRPr="00FB498D" w:rsidRDefault="00B9651B" w:rsidP="00971FFC">
      <w:pPr>
        <w:numPr>
          <w:ilvl w:val="0"/>
          <w:numId w:val="1"/>
        </w:numPr>
        <w:ind w:left="1068" w:right="-480"/>
        <w:jc w:val="both"/>
        <w:rPr>
          <w:rFonts w:asciiTheme="minorHAnsi" w:hAnsiTheme="minorHAnsi"/>
          <w:sz w:val="22"/>
          <w:szCs w:val="20"/>
        </w:rPr>
      </w:pPr>
      <w:r w:rsidRPr="00FB498D">
        <w:rPr>
          <w:rFonts w:asciiTheme="minorHAnsi" w:hAnsiTheme="minorHAnsi"/>
          <w:sz w:val="22"/>
          <w:szCs w:val="20"/>
        </w:rPr>
        <w:t>Наценка за у</w:t>
      </w:r>
      <w:r w:rsidR="00C31254" w:rsidRPr="00FB498D">
        <w:rPr>
          <w:rFonts w:asciiTheme="minorHAnsi" w:hAnsiTheme="minorHAnsi"/>
          <w:sz w:val="22"/>
          <w:szCs w:val="20"/>
        </w:rPr>
        <w:t>поминание третьих лиц – плюс 25%</w:t>
      </w:r>
    </w:p>
    <w:p w:rsidR="00C31254" w:rsidRDefault="00F40350" w:rsidP="00971FFC">
      <w:pPr>
        <w:numPr>
          <w:ilvl w:val="0"/>
          <w:numId w:val="1"/>
        </w:numPr>
        <w:ind w:left="1068" w:right="-480"/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Сезонная наценка – 15</w:t>
      </w:r>
      <w:r w:rsidR="00C31254" w:rsidRPr="00FB498D">
        <w:rPr>
          <w:rFonts w:asciiTheme="minorHAnsi" w:hAnsiTheme="minorHAnsi"/>
          <w:sz w:val="22"/>
          <w:szCs w:val="20"/>
        </w:rPr>
        <w:t>%, ноябрь, декабрь</w:t>
      </w:r>
    </w:p>
    <w:p w:rsidR="00F40350" w:rsidRPr="00FB498D" w:rsidRDefault="00F40350" w:rsidP="00971FFC">
      <w:pPr>
        <w:numPr>
          <w:ilvl w:val="0"/>
          <w:numId w:val="1"/>
        </w:numPr>
        <w:ind w:left="1068" w:right="-480"/>
        <w:jc w:val="both"/>
        <w:rPr>
          <w:rFonts w:asciiTheme="minorHAnsi" w:hAnsiTheme="minorHAnsi"/>
          <w:sz w:val="22"/>
          <w:szCs w:val="20"/>
        </w:rPr>
      </w:pPr>
      <w:r w:rsidRPr="00FB498D">
        <w:rPr>
          <w:rFonts w:asciiTheme="minorHAnsi" w:hAnsiTheme="minorHAnsi"/>
          <w:sz w:val="22"/>
          <w:szCs w:val="20"/>
        </w:rPr>
        <w:t>Сезонная наценка – 10%,</w:t>
      </w:r>
      <w:r>
        <w:rPr>
          <w:rFonts w:asciiTheme="minorHAnsi" w:hAnsiTheme="minorHAnsi"/>
          <w:sz w:val="22"/>
          <w:szCs w:val="20"/>
        </w:rPr>
        <w:t xml:space="preserve"> апрель, сентябрь, октябрь</w:t>
      </w:r>
    </w:p>
    <w:p w:rsidR="00C31254" w:rsidRPr="00FB498D" w:rsidRDefault="00C31254" w:rsidP="00971FFC">
      <w:pPr>
        <w:numPr>
          <w:ilvl w:val="0"/>
          <w:numId w:val="1"/>
        </w:numPr>
        <w:ind w:left="1068" w:right="-480"/>
        <w:jc w:val="both"/>
        <w:rPr>
          <w:rFonts w:asciiTheme="minorHAnsi" w:hAnsiTheme="minorHAnsi"/>
          <w:sz w:val="22"/>
          <w:szCs w:val="20"/>
        </w:rPr>
      </w:pPr>
      <w:r w:rsidRPr="00FB498D">
        <w:rPr>
          <w:rFonts w:asciiTheme="minorHAnsi" w:hAnsiTheme="minorHAnsi"/>
          <w:sz w:val="22"/>
          <w:szCs w:val="20"/>
        </w:rPr>
        <w:t>Сезонная скидка – 8%, январь, август</w:t>
      </w:r>
    </w:p>
    <w:p w:rsidR="00C31254" w:rsidRDefault="00C31254" w:rsidP="00971FFC">
      <w:pPr>
        <w:numPr>
          <w:ilvl w:val="0"/>
          <w:numId w:val="1"/>
        </w:numPr>
        <w:ind w:left="1068" w:right="-480"/>
        <w:jc w:val="both"/>
        <w:rPr>
          <w:rFonts w:asciiTheme="minorHAnsi" w:hAnsiTheme="minorHAnsi"/>
          <w:sz w:val="22"/>
          <w:szCs w:val="20"/>
        </w:rPr>
      </w:pPr>
      <w:r w:rsidRPr="00FB498D">
        <w:rPr>
          <w:rFonts w:asciiTheme="minorHAnsi" w:hAnsiTheme="minorHAnsi"/>
          <w:sz w:val="22"/>
          <w:szCs w:val="20"/>
        </w:rPr>
        <w:t>Наценка за специальную программу / креативную составляющую / идею  –</w:t>
      </w:r>
      <w:r w:rsidR="006010CA">
        <w:rPr>
          <w:rFonts w:asciiTheme="minorHAnsi" w:hAnsiTheme="minorHAnsi"/>
          <w:sz w:val="22"/>
          <w:szCs w:val="20"/>
        </w:rPr>
        <w:t xml:space="preserve"> </w:t>
      </w:r>
      <w:r w:rsidR="00D658A2" w:rsidRPr="00FB498D">
        <w:rPr>
          <w:rFonts w:asciiTheme="minorHAnsi" w:hAnsiTheme="minorHAnsi"/>
          <w:sz w:val="22"/>
          <w:szCs w:val="20"/>
        </w:rPr>
        <w:t xml:space="preserve">от </w:t>
      </w:r>
      <w:r w:rsidRPr="00FB498D">
        <w:rPr>
          <w:rFonts w:asciiTheme="minorHAnsi" w:hAnsiTheme="minorHAnsi"/>
          <w:sz w:val="22"/>
          <w:szCs w:val="20"/>
        </w:rPr>
        <w:t xml:space="preserve"> 20%</w:t>
      </w:r>
    </w:p>
    <w:p w:rsidR="00EC5B24" w:rsidRPr="00FB498D" w:rsidRDefault="00EC5B24" w:rsidP="00971FFC">
      <w:pPr>
        <w:numPr>
          <w:ilvl w:val="0"/>
          <w:numId w:val="1"/>
        </w:numPr>
        <w:ind w:left="1068" w:right="-480"/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Наценка за размещение в федеральном блоке – 15%</w:t>
      </w:r>
      <w:r w:rsidR="006010CA">
        <w:rPr>
          <w:rFonts w:asciiTheme="minorHAnsi" w:hAnsiTheme="minorHAnsi"/>
          <w:sz w:val="22"/>
          <w:szCs w:val="20"/>
        </w:rPr>
        <w:t xml:space="preserve"> (25-ая минута часа)</w:t>
      </w:r>
    </w:p>
    <w:p w:rsidR="00B9651B" w:rsidRPr="00FB498D" w:rsidRDefault="00B9651B" w:rsidP="00B9651B">
      <w:pPr>
        <w:ind w:left="708" w:firstLine="708"/>
        <w:rPr>
          <w:rFonts w:asciiTheme="minorHAnsi" w:hAnsiTheme="minorHAnsi"/>
          <w:b/>
          <w:i/>
          <w:sz w:val="20"/>
          <w:szCs w:val="20"/>
        </w:rPr>
      </w:pPr>
    </w:p>
    <w:p w:rsidR="00C31254" w:rsidRPr="00FB498D" w:rsidRDefault="00B9651B" w:rsidP="00B9651B">
      <w:pPr>
        <w:ind w:left="708" w:firstLine="708"/>
        <w:rPr>
          <w:rFonts w:asciiTheme="minorHAnsi" w:hAnsiTheme="minorHAnsi"/>
          <w:b/>
          <w:i/>
        </w:rPr>
      </w:pPr>
      <w:r w:rsidRPr="00FB498D">
        <w:rPr>
          <w:rFonts w:asciiTheme="minorHAnsi" w:hAnsiTheme="minorHAnsi"/>
          <w:b/>
          <w:i/>
        </w:rPr>
        <w:t xml:space="preserve">Скидки за объем: </w:t>
      </w:r>
    </w:p>
    <w:p w:rsidR="00B9651B" w:rsidRPr="00FB498D" w:rsidRDefault="00B9651B" w:rsidP="00B9651B">
      <w:pPr>
        <w:ind w:left="708" w:firstLine="708"/>
        <w:rPr>
          <w:rFonts w:asciiTheme="minorHAnsi" w:hAnsiTheme="minorHAnsi"/>
          <w:b/>
          <w:i/>
          <w:sz w:val="20"/>
          <w:szCs w:val="20"/>
        </w:rPr>
      </w:pPr>
    </w:p>
    <w:tbl>
      <w:tblPr>
        <w:tblW w:w="7479" w:type="dxa"/>
        <w:tblLook w:val="04A0" w:firstRow="1" w:lastRow="0" w:firstColumn="1" w:lastColumn="0" w:noHBand="0" w:noVBand="1"/>
      </w:tblPr>
      <w:tblGrid>
        <w:gridCol w:w="3124"/>
        <w:gridCol w:w="2551"/>
        <w:gridCol w:w="1804"/>
      </w:tblGrid>
      <w:tr w:rsidR="00437669" w:rsidRPr="00FB498D" w:rsidTr="00084624">
        <w:trPr>
          <w:trHeight w:val="25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669" w:rsidRPr="00FB498D" w:rsidRDefault="00437669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FB498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500 001р.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669" w:rsidRPr="00FB498D" w:rsidRDefault="00437669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FB498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1 000 000р.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669" w:rsidRPr="00FB498D" w:rsidRDefault="00437669" w:rsidP="00B9651B">
            <w:pPr>
              <w:jc w:val="center"/>
              <w:rPr>
                <w:rFonts w:asciiTheme="minorHAnsi" w:hAnsiTheme="minorHAnsi" w:cs="Arial CYR"/>
                <w:b/>
                <w:sz w:val="20"/>
                <w:szCs w:val="20"/>
              </w:rPr>
            </w:pPr>
            <w:r w:rsidRPr="00FB498D">
              <w:rPr>
                <w:rFonts w:asciiTheme="minorHAnsi" w:hAnsiTheme="minorHAnsi" w:cs="Arial CYR"/>
                <w:b/>
                <w:sz w:val="20"/>
                <w:szCs w:val="20"/>
              </w:rPr>
              <w:t>15%</w:t>
            </w:r>
          </w:p>
        </w:tc>
      </w:tr>
      <w:tr w:rsidR="00437669" w:rsidRPr="00FB498D" w:rsidTr="00084624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669" w:rsidRPr="00FB498D" w:rsidRDefault="00437669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FB498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1 000 001р.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669" w:rsidRPr="00FB498D" w:rsidRDefault="00437669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FB498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1 500 000р.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669" w:rsidRPr="00FB498D" w:rsidRDefault="00437669" w:rsidP="00B9651B">
            <w:pPr>
              <w:jc w:val="center"/>
              <w:rPr>
                <w:rFonts w:asciiTheme="minorHAnsi" w:hAnsiTheme="minorHAnsi" w:cs="Arial CYR"/>
                <w:b/>
                <w:sz w:val="20"/>
                <w:szCs w:val="20"/>
              </w:rPr>
            </w:pPr>
            <w:r w:rsidRPr="00FB498D">
              <w:rPr>
                <w:rFonts w:asciiTheme="minorHAnsi" w:hAnsiTheme="minorHAnsi" w:cs="Arial CYR"/>
                <w:b/>
                <w:sz w:val="20"/>
                <w:szCs w:val="20"/>
              </w:rPr>
              <w:t>20%</w:t>
            </w:r>
          </w:p>
        </w:tc>
      </w:tr>
      <w:tr w:rsidR="00437669" w:rsidRPr="00FB498D" w:rsidTr="00084624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669" w:rsidRPr="00FB498D" w:rsidRDefault="00437669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FB498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1 500 001р.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669" w:rsidRPr="00FB498D" w:rsidRDefault="00437669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FB498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2 500 000р.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669" w:rsidRPr="00FB498D" w:rsidRDefault="00437669" w:rsidP="00B9651B">
            <w:pPr>
              <w:jc w:val="center"/>
              <w:rPr>
                <w:rFonts w:asciiTheme="minorHAnsi" w:hAnsiTheme="minorHAnsi" w:cs="Arial CYR"/>
                <w:b/>
                <w:sz w:val="20"/>
                <w:szCs w:val="20"/>
              </w:rPr>
            </w:pPr>
            <w:r w:rsidRPr="00FB498D">
              <w:rPr>
                <w:rFonts w:asciiTheme="minorHAnsi" w:hAnsiTheme="minorHAnsi" w:cs="Arial CYR"/>
                <w:b/>
                <w:sz w:val="20"/>
                <w:szCs w:val="20"/>
              </w:rPr>
              <w:t>25%</w:t>
            </w:r>
          </w:p>
        </w:tc>
      </w:tr>
      <w:tr w:rsidR="00437669" w:rsidRPr="00FB498D" w:rsidTr="00084624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669" w:rsidRPr="00FB498D" w:rsidRDefault="00437669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FB498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2 500 001р.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669" w:rsidRPr="00FB498D" w:rsidRDefault="00437669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FB498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4 000 000р.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669" w:rsidRPr="00FB498D" w:rsidRDefault="00437669" w:rsidP="00B9651B">
            <w:pPr>
              <w:jc w:val="center"/>
              <w:rPr>
                <w:rFonts w:asciiTheme="minorHAnsi" w:hAnsiTheme="minorHAnsi" w:cs="Arial CYR"/>
                <w:b/>
                <w:sz w:val="20"/>
                <w:szCs w:val="20"/>
              </w:rPr>
            </w:pPr>
            <w:r w:rsidRPr="00FB498D">
              <w:rPr>
                <w:rFonts w:asciiTheme="minorHAnsi" w:hAnsiTheme="minorHAnsi" w:cs="Arial CYR"/>
                <w:b/>
                <w:sz w:val="20"/>
                <w:szCs w:val="20"/>
              </w:rPr>
              <w:t>30%</w:t>
            </w:r>
          </w:p>
        </w:tc>
      </w:tr>
      <w:tr w:rsidR="00437669" w:rsidRPr="00FB498D" w:rsidTr="00084624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669" w:rsidRPr="00FB498D" w:rsidRDefault="00437669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FB498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4 000 001р.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669" w:rsidRPr="00FB498D" w:rsidRDefault="00437669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FB498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5 500 000р.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669" w:rsidRPr="00FB498D" w:rsidRDefault="00437669" w:rsidP="00B9651B">
            <w:pPr>
              <w:jc w:val="center"/>
              <w:rPr>
                <w:rFonts w:asciiTheme="minorHAnsi" w:hAnsiTheme="minorHAnsi" w:cs="Arial CYR"/>
                <w:b/>
                <w:sz w:val="20"/>
                <w:szCs w:val="20"/>
              </w:rPr>
            </w:pPr>
            <w:r w:rsidRPr="00FB498D">
              <w:rPr>
                <w:rFonts w:asciiTheme="minorHAnsi" w:hAnsiTheme="minorHAnsi" w:cs="Arial CYR"/>
                <w:b/>
                <w:sz w:val="20"/>
                <w:szCs w:val="20"/>
              </w:rPr>
              <w:t>35%</w:t>
            </w:r>
          </w:p>
        </w:tc>
      </w:tr>
      <w:tr w:rsidR="00437669" w:rsidRPr="00FB498D" w:rsidTr="00084624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669" w:rsidRPr="00FB498D" w:rsidRDefault="00437669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FB498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5 500 001р.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669" w:rsidRPr="00FB498D" w:rsidRDefault="00437669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669" w:rsidRPr="00FB498D" w:rsidRDefault="00437669" w:rsidP="00B9651B">
            <w:pPr>
              <w:jc w:val="center"/>
              <w:rPr>
                <w:rFonts w:asciiTheme="minorHAnsi" w:hAnsiTheme="minorHAnsi" w:cs="Arial CYR"/>
                <w:b/>
                <w:sz w:val="20"/>
                <w:szCs w:val="20"/>
              </w:rPr>
            </w:pPr>
            <w:r w:rsidRPr="00FB498D">
              <w:rPr>
                <w:rFonts w:asciiTheme="minorHAnsi" w:hAnsiTheme="minorHAnsi" w:cs="Arial CYR"/>
                <w:b/>
                <w:sz w:val="20"/>
                <w:szCs w:val="20"/>
              </w:rPr>
              <w:t>40%</w:t>
            </w:r>
          </w:p>
        </w:tc>
      </w:tr>
    </w:tbl>
    <w:p w:rsidR="00C31254" w:rsidRPr="00FB498D" w:rsidRDefault="00C31254" w:rsidP="00B9651B">
      <w:pPr>
        <w:ind w:right="-480"/>
        <w:jc w:val="center"/>
        <w:rPr>
          <w:rFonts w:asciiTheme="minorHAnsi" w:hAnsiTheme="minorHAnsi"/>
          <w:sz w:val="22"/>
          <w:szCs w:val="20"/>
        </w:rPr>
      </w:pPr>
    </w:p>
    <w:p w:rsidR="0027570D" w:rsidRDefault="0027570D" w:rsidP="0027570D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</w:p>
    <w:p w:rsidR="0027570D" w:rsidRDefault="0027570D" w:rsidP="0027570D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BRAND MEDIA</w:t>
      </w:r>
    </w:p>
    <w:p w:rsidR="0027570D" w:rsidRDefault="0027570D" w:rsidP="0027570D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(495) 7408558 (</w:t>
      </w:r>
      <w:proofErr w:type="spellStart"/>
      <w:r>
        <w:rPr>
          <w:rFonts w:asciiTheme="minorHAnsi" w:hAnsiTheme="minorHAnsi" w:cs="Arial"/>
          <w:sz w:val="22"/>
          <w:lang w:val="en-US"/>
        </w:rPr>
        <w:t>многоканальный</w:t>
      </w:r>
      <w:proofErr w:type="spellEnd"/>
      <w:r>
        <w:rPr>
          <w:rFonts w:asciiTheme="minorHAnsi" w:hAnsiTheme="minorHAnsi" w:cs="Arial"/>
          <w:sz w:val="22"/>
          <w:lang w:val="en-US"/>
        </w:rPr>
        <w:t>)</w:t>
      </w:r>
    </w:p>
    <w:p w:rsidR="0027570D" w:rsidRDefault="0027570D" w:rsidP="0027570D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 xml:space="preserve">info@brandmedia.ru </w:t>
      </w:r>
    </w:p>
    <w:p w:rsidR="0027570D" w:rsidRDefault="0027570D" w:rsidP="0027570D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www.brand-radio.ru</w:t>
      </w:r>
    </w:p>
    <w:p w:rsidR="00C31254" w:rsidRPr="0027570D" w:rsidRDefault="00C31254" w:rsidP="00C31254">
      <w:pPr>
        <w:jc w:val="right"/>
        <w:rPr>
          <w:rFonts w:asciiTheme="minorHAnsi" w:hAnsiTheme="minorHAnsi" w:cs="Arial"/>
          <w:sz w:val="22"/>
          <w:lang w:val="en-US"/>
        </w:rPr>
      </w:pPr>
    </w:p>
    <w:sectPr w:rsidR="00C31254" w:rsidRPr="0027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54"/>
    <w:rsid w:val="00050F13"/>
    <w:rsid w:val="000558E7"/>
    <w:rsid w:val="0018372E"/>
    <w:rsid w:val="002061B5"/>
    <w:rsid w:val="00256073"/>
    <w:rsid w:val="0027570D"/>
    <w:rsid w:val="00304205"/>
    <w:rsid w:val="003E6E6E"/>
    <w:rsid w:val="00437669"/>
    <w:rsid w:val="005C2DDD"/>
    <w:rsid w:val="006010CA"/>
    <w:rsid w:val="00602D79"/>
    <w:rsid w:val="006920D3"/>
    <w:rsid w:val="006A4A11"/>
    <w:rsid w:val="007E47B8"/>
    <w:rsid w:val="00971FFC"/>
    <w:rsid w:val="00986EB2"/>
    <w:rsid w:val="00A83C00"/>
    <w:rsid w:val="00B0663B"/>
    <w:rsid w:val="00B479AC"/>
    <w:rsid w:val="00B771D7"/>
    <w:rsid w:val="00B9651B"/>
    <w:rsid w:val="00BC2F69"/>
    <w:rsid w:val="00C31254"/>
    <w:rsid w:val="00C66A5B"/>
    <w:rsid w:val="00CD0444"/>
    <w:rsid w:val="00D658A2"/>
    <w:rsid w:val="00E17184"/>
    <w:rsid w:val="00E2707B"/>
    <w:rsid w:val="00EA59CD"/>
    <w:rsid w:val="00EC5B24"/>
    <w:rsid w:val="00F40350"/>
    <w:rsid w:val="00F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A1D0"/>
  <w15:docId w15:val="{A4857588-B80B-4F9D-B2A4-267A8357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31254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C31254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312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31254"/>
    <w:rPr>
      <w:rFonts w:ascii="Times New Roman" w:eastAsia="Times New Roman" w:hAnsi="Times New Roman" w:cs="Times New Roman"/>
      <w:b/>
      <w:color w:val="000000"/>
      <w:sz w:val="48"/>
      <w:szCs w:val="24"/>
      <w:lang w:eastAsia="ru-RU"/>
    </w:rPr>
  </w:style>
  <w:style w:type="paragraph" w:styleId="a3">
    <w:name w:val="No Spacing"/>
    <w:uiPriority w:val="1"/>
    <w:qFormat/>
    <w:rsid w:val="00183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Семерханова</dc:creator>
  <cp:lastModifiedBy>Павел Левашев</cp:lastModifiedBy>
  <cp:revision>16</cp:revision>
  <dcterms:created xsi:type="dcterms:W3CDTF">2017-07-13T13:46:00Z</dcterms:created>
  <dcterms:modified xsi:type="dcterms:W3CDTF">2026-03-05T08:50:00Z</dcterms:modified>
</cp:coreProperties>
</file>